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C05" w:rsidRPr="00754C05" w:rsidRDefault="00754C05" w:rsidP="00754C05">
      <w:pPr>
        <w:spacing w:line="240" w:lineRule="auto"/>
        <w:jc w:val="left"/>
        <w:rPr>
          <w:sz w:val="24"/>
          <w:szCs w:val="24"/>
        </w:rPr>
      </w:pPr>
      <w:r w:rsidRPr="00754C05">
        <w:rPr>
          <w:sz w:val="24"/>
          <w:szCs w:val="24"/>
        </w:rPr>
        <w:t xml:space="preserve">РЕПУБЛИКА СРБИЈА </w:t>
      </w:r>
    </w:p>
    <w:p w:rsidR="00754C05" w:rsidRPr="00754C05" w:rsidRDefault="00754C05" w:rsidP="00754C05">
      <w:pPr>
        <w:spacing w:line="240" w:lineRule="auto"/>
        <w:jc w:val="left"/>
        <w:rPr>
          <w:sz w:val="24"/>
          <w:szCs w:val="24"/>
        </w:rPr>
      </w:pPr>
      <w:r w:rsidRPr="00754C05">
        <w:rPr>
          <w:sz w:val="24"/>
          <w:szCs w:val="24"/>
        </w:rPr>
        <w:t>НАРОДНА СКУПШТИНА</w:t>
      </w:r>
    </w:p>
    <w:p w:rsidR="00754C05" w:rsidRPr="00754C05" w:rsidRDefault="00754C05" w:rsidP="00754C05">
      <w:pPr>
        <w:spacing w:line="240" w:lineRule="auto"/>
        <w:jc w:val="left"/>
        <w:rPr>
          <w:sz w:val="24"/>
          <w:szCs w:val="24"/>
        </w:rPr>
      </w:pPr>
      <w:proofErr w:type="spellStart"/>
      <w:r w:rsidRPr="00754C05">
        <w:rPr>
          <w:sz w:val="24"/>
          <w:szCs w:val="24"/>
        </w:rPr>
        <w:t>Одбор</w:t>
      </w:r>
      <w:proofErr w:type="spellEnd"/>
      <w:r w:rsidRPr="00754C05">
        <w:rPr>
          <w:sz w:val="24"/>
          <w:szCs w:val="24"/>
        </w:rPr>
        <w:t xml:space="preserve"> </w:t>
      </w:r>
      <w:proofErr w:type="spellStart"/>
      <w:r w:rsidRPr="00754C05">
        <w:rPr>
          <w:sz w:val="24"/>
          <w:szCs w:val="24"/>
        </w:rPr>
        <w:t>за</w:t>
      </w:r>
      <w:proofErr w:type="spellEnd"/>
      <w:r w:rsidRPr="00754C05">
        <w:rPr>
          <w:sz w:val="24"/>
          <w:szCs w:val="24"/>
        </w:rPr>
        <w:t xml:space="preserve"> </w:t>
      </w:r>
      <w:proofErr w:type="spellStart"/>
      <w:r w:rsidRPr="00754C05">
        <w:rPr>
          <w:sz w:val="24"/>
          <w:szCs w:val="24"/>
        </w:rPr>
        <w:t>људска</w:t>
      </w:r>
      <w:proofErr w:type="spellEnd"/>
      <w:r w:rsidRPr="00754C05">
        <w:rPr>
          <w:sz w:val="24"/>
          <w:szCs w:val="24"/>
        </w:rPr>
        <w:t xml:space="preserve"> и </w:t>
      </w:r>
      <w:proofErr w:type="spellStart"/>
      <w:r w:rsidRPr="00754C05">
        <w:rPr>
          <w:sz w:val="24"/>
          <w:szCs w:val="24"/>
        </w:rPr>
        <w:t>мањинска</w:t>
      </w:r>
      <w:proofErr w:type="spellEnd"/>
      <w:r w:rsidRPr="00754C05">
        <w:rPr>
          <w:sz w:val="24"/>
          <w:szCs w:val="24"/>
        </w:rPr>
        <w:t xml:space="preserve"> </w:t>
      </w:r>
      <w:proofErr w:type="spellStart"/>
      <w:r w:rsidRPr="00754C05">
        <w:rPr>
          <w:sz w:val="24"/>
          <w:szCs w:val="24"/>
        </w:rPr>
        <w:t>права</w:t>
      </w:r>
      <w:proofErr w:type="spellEnd"/>
      <w:r w:rsidRPr="00754C05">
        <w:rPr>
          <w:sz w:val="24"/>
          <w:szCs w:val="24"/>
        </w:rPr>
        <w:t xml:space="preserve"> </w:t>
      </w:r>
    </w:p>
    <w:p w:rsidR="00754C05" w:rsidRPr="00754C05" w:rsidRDefault="00754C05" w:rsidP="00754C05">
      <w:pPr>
        <w:spacing w:line="240" w:lineRule="auto"/>
        <w:jc w:val="left"/>
        <w:rPr>
          <w:sz w:val="24"/>
          <w:szCs w:val="24"/>
        </w:rPr>
      </w:pPr>
      <w:proofErr w:type="gramStart"/>
      <w:r w:rsidRPr="00754C05">
        <w:rPr>
          <w:sz w:val="24"/>
          <w:szCs w:val="24"/>
        </w:rPr>
        <w:t>и</w:t>
      </w:r>
      <w:proofErr w:type="gramEnd"/>
      <w:r w:rsidRPr="00754C05">
        <w:rPr>
          <w:sz w:val="24"/>
          <w:szCs w:val="24"/>
        </w:rPr>
        <w:t xml:space="preserve"> </w:t>
      </w:r>
      <w:proofErr w:type="spellStart"/>
      <w:r w:rsidRPr="00754C05">
        <w:rPr>
          <w:sz w:val="24"/>
          <w:szCs w:val="24"/>
        </w:rPr>
        <w:t>равноправност</w:t>
      </w:r>
      <w:proofErr w:type="spellEnd"/>
      <w:r w:rsidRPr="00754C05">
        <w:rPr>
          <w:sz w:val="24"/>
          <w:szCs w:val="24"/>
        </w:rPr>
        <w:t xml:space="preserve"> </w:t>
      </w:r>
      <w:proofErr w:type="spellStart"/>
      <w:r w:rsidRPr="00754C05">
        <w:rPr>
          <w:sz w:val="24"/>
          <w:szCs w:val="24"/>
        </w:rPr>
        <w:t>полова</w:t>
      </w:r>
      <w:proofErr w:type="spellEnd"/>
    </w:p>
    <w:p w:rsidR="00754C05" w:rsidRPr="00754C05" w:rsidRDefault="00754C05" w:rsidP="00754C05">
      <w:pPr>
        <w:spacing w:line="240" w:lineRule="auto"/>
        <w:jc w:val="left"/>
        <w:rPr>
          <w:sz w:val="24"/>
          <w:szCs w:val="24"/>
          <w:lang w:val="sr-Cyrl-RS"/>
        </w:rPr>
      </w:pPr>
      <w:r w:rsidRPr="00754C05">
        <w:rPr>
          <w:sz w:val="24"/>
          <w:szCs w:val="24"/>
        </w:rPr>
        <w:t xml:space="preserve">08 </w:t>
      </w:r>
      <w:proofErr w:type="spellStart"/>
      <w:r w:rsidRPr="00754C05">
        <w:rPr>
          <w:sz w:val="24"/>
          <w:szCs w:val="24"/>
        </w:rPr>
        <w:t>Број</w:t>
      </w:r>
      <w:proofErr w:type="spellEnd"/>
      <w:r w:rsidRPr="00754C05">
        <w:rPr>
          <w:sz w:val="24"/>
          <w:szCs w:val="24"/>
        </w:rPr>
        <w:t xml:space="preserve">: </w:t>
      </w:r>
      <w:r w:rsidR="00AC5761" w:rsidRPr="00AC5761">
        <w:rPr>
          <w:sz w:val="24"/>
          <w:szCs w:val="24"/>
        </w:rPr>
        <w:t>06-2/326-18</w:t>
      </w:r>
    </w:p>
    <w:p w:rsidR="00754C05" w:rsidRPr="00D8009F" w:rsidRDefault="003F1BF5" w:rsidP="00754C05">
      <w:pPr>
        <w:spacing w:line="240" w:lineRule="auto"/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10. септембар </w:t>
      </w:r>
      <w:bookmarkStart w:id="0" w:name="_GoBack"/>
      <w:bookmarkEnd w:id="0"/>
      <w:r w:rsidR="00D8009F">
        <w:rPr>
          <w:sz w:val="24"/>
          <w:szCs w:val="24"/>
          <w:lang w:val="sr-Cyrl-RS"/>
        </w:rPr>
        <w:t>2019. године</w:t>
      </w:r>
    </w:p>
    <w:p w:rsidR="00754C05" w:rsidRPr="00754C05" w:rsidRDefault="00754C05" w:rsidP="00754C05">
      <w:pPr>
        <w:spacing w:line="240" w:lineRule="auto"/>
        <w:jc w:val="left"/>
        <w:rPr>
          <w:sz w:val="24"/>
          <w:szCs w:val="24"/>
        </w:rPr>
      </w:pPr>
      <w:r w:rsidRPr="00754C05">
        <w:rPr>
          <w:sz w:val="24"/>
          <w:szCs w:val="24"/>
        </w:rPr>
        <w:t xml:space="preserve">Б е о г р а д  </w:t>
      </w:r>
    </w:p>
    <w:p w:rsidR="00987AB9" w:rsidRDefault="00987AB9" w:rsidP="00987AB9">
      <w:pPr>
        <w:spacing w:line="240" w:lineRule="auto"/>
        <w:rPr>
          <w:rFonts w:eastAsia="Calibri" w:cs="Times New Roman"/>
          <w:sz w:val="24"/>
          <w:szCs w:val="24"/>
          <w:lang w:val="ru-RU"/>
        </w:rPr>
      </w:pPr>
    </w:p>
    <w:p w:rsidR="00754C05" w:rsidRPr="00754C05" w:rsidRDefault="00754C05" w:rsidP="00754C05">
      <w:pPr>
        <w:spacing w:after="200" w:line="276" w:lineRule="auto"/>
        <w:jc w:val="center"/>
        <w:rPr>
          <w:b/>
          <w:sz w:val="24"/>
          <w:szCs w:val="24"/>
        </w:rPr>
      </w:pPr>
      <w:r w:rsidRPr="00754C05">
        <w:rPr>
          <w:b/>
          <w:sz w:val="24"/>
          <w:szCs w:val="24"/>
        </w:rPr>
        <w:t>З А П И С Н И К</w:t>
      </w:r>
    </w:p>
    <w:p w:rsidR="00754C05" w:rsidRPr="00754C05" w:rsidRDefault="00754C05" w:rsidP="00754C05">
      <w:pPr>
        <w:spacing w:after="200" w:line="276" w:lineRule="auto"/>
        <w:jc w:val="center"/>
        <w:rPr>
          <w:b/>
          <w:sz w:val="24"/>
          <w:szCs w:val="24"/>
        </w:rPr>
      </w:pPr>
      <w:proofErr w:type="gramStart"/>
      <w:r w:rsidRPr="00754C05">
        <w:rPr>
          <w:b/>
          <w:sz w:val="24"/>
          <w:szCs w:val="24"/>
        </w:rPr>
        <w:t xml:space="preserve">СА </w:t>
      </w:r>
      <w:r>
        <w:rPr>
          <w:b/>
          <w:sz w:val="24"/>
          <w:szCs w:val="24"/>
          <w:lang w:val="sr-Cyrl-RS"/>
        </w:rPr>
        <w:t>20</w:t>
      </w:r>
      <w:r w:rsidRPr="00754C05">
        <w:rPr>
          <w:b/>
          <w:sz w:val="24"/>
          <w:szCs w:val="24"/>
          <w:lang w:val="sr-Cyrl-RS"/>
        </w:rPr>
        <w:t>.</w:t>
      </w:r>
      <w:proofErr w:type="gramEnd"/>
      <w:r w:rsidRPr="00754C05">
        <w:rPr>
          <w:b/>
          <w:sz w:val="24"/>
          <w:szCs w:val="24"/>
        </w:rPr>
        <w:t xml:space="preserve"> СЕДНИЦЕ ОДБОРА ЗА ЉУДСКА И МАЊИНСКА ПРАВА И РАВНОПРАВНОСТ ПОЛОВА</w:t>
      </w:r>
    </w:p>
    <w:p w:rsidR="00754C05" w:rsidRPr="00754C05" w:rsidRDefault="00754C05" w:rsidP="00754C05">
      <w:pPr>
        <w:spacing w:after="200" w:line="276" w:lineRule="auto"/>
        <w:jc w:val="center"/>
        <w:rPr>
          <w:b/>
          <w:sz w:val="24"/>
          <w:szCs w:val="24"/>
        </w:rPr>
      </w:pPr>
      <w:proofErr w:type="gramStart"/>
      <w:r w:rsidRPr="00754C05">
        <w:rPr>
          <w:b/>
          <w:sz w:val="24"/>
          <w:szCs w:val="24"/>
        </w:rPr>
        <w:t xml:space="preserve">ОДРЖАНЕ </w:t>
      </w:r>
      <w:r>
        <w:rPr>
          <w:b/>
          <w:sz w:val="24"/>
          <w:szCs w:val="24"/>
          <w:lang w:val="sr-Cyrl-RS"/>
        </w:rPr>
        <w:t>18.</w:t>
      </w:r>
      <w:proofErr w:type="gramEnd"/>
      <w:r>
        <w:rPr>
          <w:b/>
          <w:sz w:val="24"/>
          <w:szCs w:val="24"/>
          <w:lang w:val="sr-Cyrl-RS"/>
        </w:rPr>
        <w:t xml:space="preserve"> ДЕЦЕМБРА</w:t>
      </w:r>
      <w:r w:rsidRPr="00754C05">
        <w:rPr>
          <w:b/>
          <w:sz w:val="24"/>
          <w:szCs w:val="24"/>
          <w:lang w:val="sr-Cyrl-RS"/>
        </w:rPr>
        <w:t xml:space="preserve"> 2018.</w:t>
      </w:r>
      <w:r w:rsidRPr="00754C05">
        <w:rPr>
          <w:b/>
          <w:sz w:val="24"/>
          <w:szCs w:val="24"/>
          <w:lang w:val="sr-Latn-RS"/>
        </w:rPr>
        <w:t xml:space="preserve"> </w:t>
      </w:r>
      <w:r w:rsidRPr="00754C05">
        <w:rPr>
          <w:b/>
          <w:sz w:val="24"/>
          <w:szCs w:val="24"/>
        </w:rPr>
        <w:t>ГОДИНЕ</w:t>
      </w:r>
    </w:p>
    <w:p w:rsidR="00987AB9" w:rsidRDefault="00987AB9" w:rsidP="00987A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87AB9" w:rsidRDefault="00754C05" w:rsidP="00987AB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Седница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Одбора</w:t>
      </w:r>
      <w:r w:rsidRP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за људска и мањинска права и равноправност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полова одржана је заједно са Одбором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за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правосуђе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државну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управу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локалну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самоуправу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 Одбором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за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права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детета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складу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са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чланом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44.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ст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. 3.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Пословника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Народне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скупштине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987AB9" w:rsidRDefault="00987AB9" w:rsidP="00987AB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87AB9" w:rsidRDefault="00754C05" w:rsidP="00987AB9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Заједничка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седница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почела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је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12,10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часова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F9356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Седница је одржана у Малој сали Дома Народне скупштине Републике Србије.</w:t>
      </w:r>
    </w:p>
    <w:p w:rsidR="00987AB9" w:rsidRDefault="00987AB9" w:rsidP="00987AB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987AB9" w:rsidRDefault="00754C05" w:rsidP="00987AB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Заједничком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седницом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председавао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је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Петар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Петровић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председник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Одбора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за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правосуђе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државну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управу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локалну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самоуправу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987AB9" w:rsidRDefault="00987AB9" w:rsidP="00987A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20FC3" w:rsidRDefault="00754C05" w:rsidP="00987AB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Седници</w:t>
      </w:r>
      <w:r w:rsidR="00987A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су</w:t>
      </w:r>
      <w:r w:rsidR="00987A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присуствовали</w:t>
      </w:r>
      <w:r w:rsidR="00987A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чланови</w:t>
      </w:r>
      <w:r w:rsidR="00987A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Одбора</w:t>
      </w:r>
      <w:r w:rsidR="00987AB9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820FC3">
        <w:rPr>
          <w:rFonts w:ascii="Times New Roman" w:hAnsi="Times New Roman" w:cs="Times New Roman"/>
          <w:sz w:val="24"/>
          <w:szCs w:val="24"/>
          <w:lang w:val="sr-Cyrl-CS"/>
        </w:rPr>
        <w:t>Никола Јоловић, Миланка Јевтовић Вукојичић, Милена Турк, Љиљана Малушић, Оливера Огњановић, Марјана Мараш, Весна Ивковић, др Муамер Бачевац, Марија Јањушевић, Олена Папуга и Елвира Ковач.</w:t>
      </w:r>
    </w:p>
    <w:p w:rsidR="00820FC3" w:rsidRDefault="00820FC3" w:rsidP="00987AB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20FC3" w:rsidRDefault="00820FC3" w:rsidP="00987AB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Седници нису присуствовали чланови Одбора: Љибушка Лакатош, Милосав Милојевић, Ружица Николић, др Ана Стевановић, Маја Виденовић и Енис Имамовић.</w:t>
      </w:r>
    </w:p>
    <w:p w:rsidR="009C600B" w:rsidRDefault="009C600B" w:rsidP="00987AB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600B" w:rsidRDefault="009C600B" w:rsidP="00987AB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600B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је присуствовао </w:t>
      </w:r>
      <w:r>
        <w:rPr>
          <w:rFonts w:ascii="Times New Roman" w:hAnsi="Times New Roman" w:cs="Times New Roman"/>
          <w:sz w:val="24"/>
          <w:szCs w:val="24"/>
          <w:lang w:val="sr-Cyrl-CS"/>
        </w:rPr>
        <w:t>Милетић Михајловић</w:t>
      </w:r>
      <w:r w:rsidRPr="009C600B">
        <w:rPr>
          <w:rFonts w:ascii="Times New Roman" w:hAnsi="Times New Roman" w:cs="Times New Roman"/>
          <w:sz w:val="24"/>
          <w:szCs w:val="24"/>
          <w:lang w:val="sr-Cyrl-CS"/>
        </w:rPr>
        <w:t xml:space="preserve">, заменик члана Одбора.  </w:t>
      </w:r>
    </w:p>
    <w:p w:rsidR="00987AB9" w:rsidRPr="009C600B" w:rsidRDefault="00987AB9" w:rsidP="009C60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87AB9" w:rsidRDefault="00987AB9" w:rsidP="00987A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54C05">
        <w:rPr>
          <w:rFonts w:ascii="Times New Roman" w:hAnsi="Times New Roman" w:cs="Times New Roman"/>
          <w:sz w:val="24"/>
          <w:szCs w:val="24"/>
          <w:lang w:val="sr-Cyrl-RS"/>
        </w:rPr>
        <w:t>Поред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4C05">
        <w:rPr>
          <w:rFonts w:ascii="Times New Roman" w:hAnsi="Times New Roman" w:cs="Times New Roman"/>
          <w:sz w:val="24"/>
          <w:szCs w:val="24"/>
          <w:lang w:val="sr-Cyrl-RS"/>
        </w:rPr>
        <w:t>чланова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4C05"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4C05">
        <w:rPr>
          <w:rFonts w:ascii="Times New Roman" w:hAnsi="Times New Roman" w:cs="Times New Roman"/>
          <w:sz w:val="24"/>
          <w:szCs w:val="24"/>
          <w:lang w:val="sr-Cyrl-RS"/>
        </w:rPr>
        <w:t>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600B">
        <w:rPr>
          <w:rFonts w:ascii="Times New Roman" w:hAnsi="Times New Roman" w:cs="Times New Roman"/>
          <w:sz w:val="24"/>
          <w:szCs w:val="24"/>
          <w:lang w:val="sr-Cyrl-RS"/>
        </w:rPr>
        <w:t>људска и мањинска права и равноправност полова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4C05">
        <w:rPr>
          <w:rFonts w:ascii="Times New Roman" w:hAnsi="Times New Roman" w:cs="Times New Roman"/>
          <w:sz w:val="24"/>
          <w:szCs w:val="24"/>
          <w:lang w:val="sr-Cyrl-RS"/>
        </w:rPr>
        <w:t>седници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4C05">
        <w:rPr>
          <w:rFonts w:ascii="Times New Roman" w:hAnsi="Times New Roman" w:cs="Times New Roman"/>
          <w:sz w:val="24"/>
          <w:szCs w:val="24"/>
          <w:lang w:val="sr-Cyrl-RS"/>
        </w:rPr>
        <w:t>су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4C05">
        <w:rPr>
          <w:rFonts w:ascii="Times New Roman" w:hAnsi="Times New Roman" w:cs="Times New Roman"/>
          <w:sz w:val="24"/>
          <w:szCs w:val="24"/>
          <w:lang w:val="sr-Cyrl-RS"/>
        </w:rPr>
        <w:t>присуствовали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4C05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4C05">
        <w:rPr>
          <w:rFonts w:ascii="Times New Roman" w:hAnsi="Times New Roman" w:cs="Times New Roman"/>
          <w:sz w:val="24"/>
          <w:szCs w:val="24"/>
          <w:lang w:val="sr-Cyrl-RS"/>
        </w:rPr>
        <w:t>следећи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4C05">
        <w:rPr>
          <w:rFonts w:ascii="Times New Roman" w:hAnsi="Times New Roman" w:cs="Times New Roman"/>
          <w:sz w:val="24"/>
          <w:szCs w:val="24"/>
          <w:lang w:val="sr-Cyrl-RS"/>
        </w:rPr>
        <w:t>народни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4C05">
        <w:rPr>
          <w:rFonts w:ascii="Times New Roman" w:hAnsi="Times New Roman" w:cs="Times New Roman"/>
          <w:sz w:val="24"/>
          <w:szCs w:val="24"/>
          <w:lang w:val="sr-Cyrl-RS"/>
        </w:rPr>
        <w:t>посланици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Верољуб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Арсић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RS"/>
        </w:rPr>
        <w:t>проф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754C05">
        <w:rPr>
          <w:rFonts w:ascii="Times New Roman" w:eastAsia="Calibri" w:hAnsi="Times New Roman" w:cs="Times New Roman"/>
          <w:sz w:val="24"/>
          <w:szCs w:val="24"/>
          <w:lang w:val="sr-Cyrl-RS"/>
        </w:rPr>
        <w:t>др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RS"/>
        </w:rPr>
        <w:t>Владимир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RS"/>
        </w:rPr>
        <w:t>Маринковић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Гордана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Чомић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потпредседници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Народне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скупштине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="009C60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96D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Петар Петровић, председник Одбора за правосуђе, државну управу и локалну самоуправу, </w:t>
      </w:r>
      <w:r w:rsidR="00996D9D" w:rsidRPr="00996D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Нада Лазић, заменик председника Одбора за права детета, </w:t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Дубравка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Филиповски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Наташа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Михаиловић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Вацић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Марко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Ђуришић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Милија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Милетић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Ђорђе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Косанић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чланови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Одбора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за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права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детета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9C600B" w:rsidRPr="009C60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Славиша Булатовић, Неђо Јовановић, Жарко Мићин, Марко Парезановић, Ђорђе Комленски, </w:t>
      </w:r>
      <w:r w:rsidR="009C60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др Балинт Пастор и Срето Перић и </w:t>
      </w:r>
      <w:r w:rsidR="009C600B" w:rsidRPr="009C600B">
        <w:rPr>
          <w:rFonts w:ascii="Times New Roman" w:eastAsia="Calibri" w:hAnsi="Times New Roman" w:cs="Times New Roman"/>
          <w:sz w:val="24"/>
          <w:szCs w:val="24"/>
          <w:lang w:val="ru-RU"/>
        </w:rPr>
        <w:t>Александра Мајкић</w:t>
      </w:r>
      <w:r w:rsidR="009C600B">
        <w:rPr>
          <w:rFonts w:ascii="Times New Roman" w:eastAsia="Calibri" w:hAnsi="Times New Roman" w:cs="Times New Roman"/>
          <w:sz w:val="24"/>
          <w:szCs w:val="24"/>
          <w:lang w:val="ru-RU"/>
        </w:rPr>
        <w:t>, чланови Одбора за правосуђе, државну управу и локалну самоуправу.</w:t>
      </w:r>
    </w:p>
    <w:p w:rsidR="00987AB9" w:rsidRDefault="00987AB9" w:rsidP="00987AB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87AB9" w:rsidRDefault="00754C05" w:rsidP="00987AB9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Седници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су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присуствовали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представници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Заштитника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грађана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Оља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Јовичић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генерални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секретар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Стручне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службе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Заштитника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грађана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Лука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Глушац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сарадник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код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Заштитника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грађана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987AB9" w:rsidRDefault="00987AB9" w:rsidP="00987AB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987AB9" w:rsidRDefault="00987AB9" w:rsidP="00987AB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За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седницу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је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предложен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следећи</w:t>
      </w:r>
    </w:p>
    <w:p w:rsidR="009C600B" w:rsidRDefault="009C600B" w:rsidP="00987AB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C600B" w:rsidRDefault="009C600B" w:rsidP="00987AB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5460C" w:rsidRDefault="0035460C" w:rsidP="00987AB9">
      <w:pPr>
        <w:pStyle w:val="NoSpacing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87AB9" w:rsidRDefault="00754C05" w:rsidP="00987AB9">
      <w:pPr>
        <w:pStyle w:val="NoSpacing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="00297D9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</w:p>
    <w:p w:rsidR="00987AB9" w:rsidRDefault="00987AB9" w:rsidP="00987AB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4465D7" w:rsidRPr="004465D7" w:rsidRDefault="004465D7" w:rsidP="00987AB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987AB9" w:rsidRDefault="00987AB9" w:rsidP="00987AB9">
      <w:pPr>
        <w:pStyle w:val="NoSpacing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1.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Разматрање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Извештаја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раду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Националног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механизма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превенцију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тортуре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2017.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годину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који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је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поднео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Заштитник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грађана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(23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Број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02-3735/18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од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5.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децембра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2018.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године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).</w:t>
      </w:r>
    </w:p>
    <w:p w:rsidR="00987AB9" w:rsidRDefault="00987AB9" w:rsidP="00987AB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987AB9" w:rsidRDefault="00987AB9" w:rsidP="00987AB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Председавајући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је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подсетио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присутне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да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је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Заштитник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грађана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Одбору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за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права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детета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Одбору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за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правосуђе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државну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управу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локалну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самоуправи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Одбору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за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људска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мањинска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права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равноправност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полова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доставио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Извештај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раду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Националног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механизма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за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превенцију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тортуте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за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2017.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годину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који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је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даље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достављен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путем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електронске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поште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(12.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децембра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2018.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године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)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штампаном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облику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прегледом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аката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(03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број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394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од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12.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децембра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2018.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године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–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писмом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заменика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генералног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секретара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)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тако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су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чланови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три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одбора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имали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прилике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садржином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благовремено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упознају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6B7FD0" w:rsidRPr="006B7FD0" w:rsidRDefault="006B7FD0" w:rsidP="00987AB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987AB9" w:rsidRDefault="00754C05" w:rsidP="00987AB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ПРВА</w:t>
      </w:r>
      <w:r w:rsidR="00987AB9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ТАЧКА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–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Разматрање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Извештаја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раду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Националног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механизма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за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превенцију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тортуре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за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годину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који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је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поднео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Заштитник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грађана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(23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Број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02-3735/18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од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5.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децембра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2018.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године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).</w:t>
      </w:r>
    </w:p>
    <w:p w:rsidR="00987AB9" w:rsidRDefault="00987AB9" w:rsidP="00987AB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987AB9" w:rsidRDefault="00987AB9" w:rsidP="00987AB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 w:rsidR="00754C05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Оља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 w:rsidR="00754C05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Јовичић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,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генерални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секретар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Заштитника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грађана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представила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је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Извештај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укратко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представила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је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најзначајније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активности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Националног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механизма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превенцију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тортуре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2017. 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години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987AB9" w:rsidRDefault="00987AB9" w:rsidP="00987AB9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 w:rsidR="00754C05">
        <w:rPr>
          <w:rFonts w:cs="Times New Roman"/>
          <w:sz w:val="24"/>
          <w:szCs w:val="24"/>
          <w:lang w:val="sr-Cyrl-RS"/>
        </w:rPr>
        <w:t>Подсетила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је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да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је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Република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Србија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приступила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Конвенцији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против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тортуре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изгласаној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Њујорку</w:t>
      </w:r>
      <w:r>
        <w:rPr>
          <w:rFonts w:cs="Times New Roman"/>
          <w:sz w:val="24"/>
          <w:szCs w:val="24"/>
          <w:lang w:val="sr-Cyrl-RS"/>
        </w:rPr>
        <w:t xml:space="preserve"> 1984. </w:t>
      </w:r>
      <w:r w:rsidR="00754C05">
        <w:rPr>
          <w:rFonts w:cs="Times New Roman"/>
          <w:sz w:val="24"/>
          <w:szCs w:val="24"/>
          <w:lang w:val="sr-Cyrl-RS"/>
        </w:rPr>
        <w:t>године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754C05">
        <w:rPr>
          <w:rFonts w:cs="Times New Roman"/>
          <w:sz w:val="24"/>
          <w:szCs w:val="24"/>
          <w:lang w:val="sr-Cyrl-RS"/>
        </w:rPr>
        <w:t>ратификована</w:t>
      </w:r>
      <w:r>
        <w:rPr>
          <w:rFonts w:cs="Times New Roman"/>
          <w:sz w:val="24"/>
          <w:szCs w:val="24"/>
          <w:lang w:val="sr-Cyrl-RS"/>
        </w:rPr>
        <w:t xml:space="preserve"> 1991. </w:t>
      </w:r>
      <w:r w:rsidR="00754C05">
        <w:rPr>
          <w:rFonts w:cs="Times New Roman"/>
          <w:sz w:val="24"/>
          <w:szCs w:val="24"/>
          <w:lang w:val="sr-Cyrl-RS"/>
        </w:rPr>
        <w:t>године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754C05">
        <w:rPr>
          <w:rFonts w:cs="Times New Roman"/>
          <w:sz w:val="24"/>
          <w:szCs w:val="24"/>
          <w:lang w:val="sr-Cyrl-RS"/>
        </w:rPr>
        <w:t>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којом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свако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нечовечно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754C05">
        <w:rPr>
          <w:rFonts w:cs="Times New Roman"/>
          <w:sz w:val="24"/>
          <w:szCs w:val="24"/>
          <w:lang w:val="sr-Cyrl-RS"/>
        </w:rPr>
        <w:t>нехумано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поступање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754C05">
        <w:rPr>
          <w:rFonts w:cs="Times New Roman"/>
          <w:sz w:val="24"/>
          <w:szCs w:val="24"/>
          <w:lang w:val="sr-Cyrl-RS"/>
        </w:rPr>
        <w:t>тортура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злостављање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окарактерисани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као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грубо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кршење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људских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права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754C05">
        <w:rPr>
          <w:rFonts w:cs="Times New Roman"/>
          <w:sz w:val="24"/>
          <w:szCs w:val="24"/>
          <w:lang w:val="sr-Cyrl-RS"/>
        </w:rPr>
        <w:t>Рекла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је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да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је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ово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је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шести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извештај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Заштитника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грађана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који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бави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Националним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механизмом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за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превенцију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тортуре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да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њему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налази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већ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утврђен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след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методологија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рада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овог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механизма</w:t>
      </w:r>
      <w:r>
        <w:rPr>
          <w:rFonts w:cs="Times New Roman"/>
          <w:sz w:val="24"/>
          <w:szCs w:val="24"/>
          <w:lang w:val="sr-Cyrl-RS"/>
        </w:rPr>
        <w:t xml:space="preserve">. </w:t>
      </w:r>
    </w:p>
    <w:p w:rsidR="00987AB9" w:rsidRDefault="00987AB9" w:rsidP="00987AB9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 w:rsidR="00754C05">
        <w:rPr>
          <w:rFonts w:cs="Times New Roman"/>
          <w:sz w:val="24"/>
          <w:szCs w:val="24"/>
          <w:lang w:val="sr-Cyrl-RS"/>
        </w:rPr>
        <w:t>Нагласила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је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да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је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извештајном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периоду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који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обухвата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период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мај</w:t>
      </w:r>
      <w:r>
        <w:rPr>
          <w:rFonts w:cs="Times New Roman"/>
          <w:sz w:val="24"/>
          <w:szCs w:val="24"/>
          <w:lang w:val="sr-Cyrl-RS"/>
        </w:rPr>
        <w:t xml:space="preserve"> 2016. </w:t>
      </w:r>
      <w:r w:rsidR="00754C05">
        <w:rPr>
          <w:rFonts w:cs="Times New Roman"/>
          <w:sz w:val="24"/>
          <w:szCs w:val="24"/>
          <w:lang w:val="sr-Cyrl-RS"/>
        </w:rPr>
        <w:t>године</w:t>
      </w:r>
      <w:r>
        <w:rPr>
          <w:rFonts w:cs="Times New Roman"/>
          <w:sz w:val="24"/>
          <w:szCs w:val="24"/>
          <w:lang w:val="sr-Cyrl-RS"/>
        </w:rPr>
        <w:t xml:space="preserve"> -</w:t>
      </w:r>
      <w:r w:rsidR="00754C05">
        <w:rPr>
          <w:rFonts w:cs="Times New Roman"/>
          <w:sz w:val="24"/>
          <w:szCs w:val="24"/>
          <w:lang w:val="sr-Cyrl-RS"/>
        </w:rPr>
        <w:t>мај</w:t>
      </w:r>
      <w:r>
        <w:rPr>
          <w:rFonts w:cs="Times New Roman"/>
          <w:sz w:val="24"/>
          <w:szCs w:val="24"/>
          <w:lang w:val="sr-Cyrl-RS"/>
        </w:rPr>
        <w:t xml:space="preserve"> 2017. </w:t>
      </w:r>
      <w:r w:rsidR="00754C05">
        <w:rPr>
          <w:rFonts w:cs="Times New Roman"/>
          <w:sz w:val="24"/>
          <w:szCs w:val="24"/>
          <w:lang w:val="sr-Cyrl-RS"/>
        </w:rPr>
        <w:t>године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754C05">
        <w:rPr>
          <w:rFonts w:cs="Times New Roman"/>
          <w:sz w:val="24"/>
          <w:szCs w:val="24"/>
          <w:lang w:val="sr-Cyrl-RS"/>
        </w:rPr>
        <w:t>уочен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напредак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носилаца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полицијских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овлашћења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754C05">
        <w:rPr>
          <w:rFonts w:cs="Times New Roman"/>
          <w:sz w:val="24"/>
          <w:szCs w:val="24"/>
          <w:lang w:val="sr-Cyrl-RS"/>
        </w:rPr>
        <w:t>односно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полицијских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службеника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опхођењу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доведеним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754C05">
        <w:rPr>
          <w:rFonts w:cs="Times New Roman"/>
          <w:sz w:val="24"/>
          <w:szCs w:val="24"/>
          <w:lang w:val="sr-Cyrl-RS"/>
        </w:rPr>
        <w:t>задржаним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754C05">
        <w:rPr>
          <w:rFonts w:cs="Times New Roman"/>
          <w:sz w:val="24"/>
          <w:szCs w:val="24"/>
          <w:lang w:val="sr-Cyrl-RS"/>
        </w:rPr>
        <w:t>притвореним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лицима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лишених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слободе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754C05">
        <w:rPr>
          <w:rFonts w:cs="Times New Roman"/>
          <w:sz w:val="24"/>
          <w:szCs w:val="24"/>
          <w:lang w:val="sr-Cyrl-RS"/>
        </w:rPr>
        <w:t>као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лицима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која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налазе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на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издржавању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било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које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санкције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психијатријским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установама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социјалним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установама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домског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типа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754C05">
        <w:rPr>
          <w:rFonts w:cs="Times New Roman"/>
          <w:sz w:val="24"/>
          <w:szCs w:val="24"/>
          <w:lang w:val="sr-Cyrl-RS"/>
        </w:rPr>
        <w:t>Посебно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је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указала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на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уочен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процес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подизања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свести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руководилаца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полицијских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службеника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о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томе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да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сваки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облик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тортуре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754C05">
        <w:rPr>
          <w:rFonts w:cs="Times New Roman"/>
          <w:sz w:val="24"/>
          <w:szCs w:val="24"/>
          <w:lang w:val="sr-Cyrl-RS"/>
        </w:rPr>
        <w:t>злостављања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мучења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представља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грубо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кршење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људских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права</w:t>
      </w:r>
      <w:r>
        <w:rPr>
          <w:rFonts w:cs="Times New Roman"/>
          <w:sz w:val="24"/>
          <w:szCs w:val="24"/>
          <w:lang w:val="sr-Cyrl-RS"/>
        </w:rPr>
        <w:t xml:space="preserve">. </w:t>
      </w:r>
    </w:p>
    <w:p w:rsidR="00987AB9" w:rsidRDefault="00987AB9" w:rsidP="00987AB9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 w:rsidR="00754C05">
        <w:rPr>
          <w:rFonts w:cs="Times New Roman"/>
          <w:sz w:val="24"/>
          <w:szCs w:val="24"/>
          <w:lang w:val="sr-Cyrl-RS"/>
        </w:rPr>
        <w:t>Истакла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је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да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је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Национални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механизам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за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превенцију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тортуре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утврдио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да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не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постоји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организовано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754C05">
        <w:rPr>
          <w:rFonts w:cs="Times New Roman"/>
          <w:sz w:val="24"/>
          <w:szCs w:val="24"/>
          <w:lang w:val="sr-Cyrl-RS"/>
        </w:rPr>
        <w:t>системско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мучење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од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стране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овлашћених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лица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754C05">
        <w:rPr>
          <w:rFonts w:cs="Times New Roman"/>
          <w:sz w:val="24"/>
          <w:szCs w:val="24"/>
          <w:lang w:val="sr-Cyrl-RS"/>
        </w:rPr>
        <w:t>што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не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значи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да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не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може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десити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такав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случај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754C05">
        <w:rPr>
          <w:rFonts w:cs="Times New Roman"/>
          <w:sz w:val="24"/>
          <w:szCs w:val="24"/>
          <w:lang w:val="sr-Cyrl-RS"/>
        </w:rPr>
        <w:t>те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да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је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тада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веома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важно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да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сваки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такав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случај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буде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санкционисан</w:t>
      </w:r>
      <w:r>
        <w:rPr>
          <w:rFonts w:cs="Times New Roman"/>
          <w:sz w:val="24"/>
          <w:szCs w:val="24"/>
          <w:lang w:val="sr-Cyrl-RS"/>
        </w:rPr>
        <w:t xml:space="preserve">. </w:t>
      </w:r>
    </w:p>
    <w:p w:rsidR="00987AB9" w:rsidRDefault="00754C05" w:rsidP="00987AB9">
      <w:pPr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RS"/>
        </w:rPr>
        <w:t>Рекла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је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да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је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Национални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механизам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за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превенцију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тортуре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Републике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Србије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током</w:t>
      </w:r>
      <w:r w:rsidR="00987AB9">
        <w:rPr>
          <w:rFonts w:cs="Times New Roman"/>
          <w:sz w:val="24"/>
          <w:szCs w:val="24"/>
          <w:lang w:val="sr-Cyrl-RS"/>
        </w:rPr>
        <w:t xml:space="preserve"> 2017. </w:t>
      </w:r>
      <w:r>
        <w:rPr>
          <w:rFonts w:cs="Times New Roman"/>
          <w:sz w:val="24"/>
          <w:szCs w:val="24"/>
          <w:lang w:val="sr-Cyrl-RS"/>
        </w:rPr>
        <w:t>године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обавио</w:t>
      </w:r>
      <w:r w:rsidR="00987AB9">
        <w:rPr>
          <w:rFonts w:cs="Times New Roman"/>
          <w:sz w:val="24"/>
          <w:szCs w:val="24"/>
          <w:lang w:val="sr-Cyrl-RS"/>
        </w:rPr>
        <w:t xml:space="preserve"> 61 </w:t>
      </w:r>
      <w:r>
        <w:rPr>
          <w:rFonts w:cs="Times New Roman"/>
          <w:sz w:val="24"/>
          <w:szCs w:val="24"/>
          <w:lang w:val="sr-Cyrl-RS"/>
        </w:rPr>
        <w:t>посету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установама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у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којима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су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смештена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лица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лишена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слободе</w:t>
      </w:r>
      <w:r w:rsidR="00987AB9"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а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надлежним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органима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и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посећеним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институцијама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упућено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је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укупно</w:t>
      </w:r>
      <w:r w:rsidR="00987AB9">
        <w:rPr>
          <w:rFonts w:cs="Times New Roman"/>
          <w:sz w:val="24"/>
          <w:szCs w:val="24"/>
          <w:lang w:val="sr-Cyrl-RS"/>
        </w:rPr>
        <w:t xml:space="preserve"> 309 </w:t>
      </w:r>
      <w:r>
        <w:rPr>
          <w:rFonts w:cs="Times New Roman"/>
          <w:sz w:val="24"/>
          <w:szCs w:val="24"/>
          <w:lang w:val="sr-Cyrl-RS"/>
        </w:rPr>
        <w:t>препорука</w:t>
      </w:r>
      <w:r w:rsidR="00987AB9">
        <w:rPr>
          <w:rFonts w:cs="Times New Roman"/>
          <w:sz w:val="24"/>
          <w:szCs w:val="24"/>
          <w:lang w:val="sr-Cyrl-RS"/>
        </w:rPr>
        <w:t xml:space="preserve">. </w:t>
      </w:r>
      <w:r>
        <w:rPr>
          <w:rFonts w:cs="Times New Roman"/>
          <w:sz w:val="24"/>
          <w:szCs w:val="24"/>
          <w:lang w:val="sr-Cyrl-RS"/>
        </w:rPr>
        <w:t>Посећено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је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укупно</w:t>
      </w:r>
      <w:r w:rsidR="00987AB9">
        <w:rPr>
          <w:rFonts w:cs="Times New Roman"/>
          <w:sz w:val="24"/>
          <w:szCs w:val="24"/>
          <w:lang w:val="sr-Cyrl-RS"/>
        </w:rPr>
        <w:t xml:space="preserve"> 49 </w:t>
      </w:r>
      <w:r>
        <w:rPr>
          <w:rFonts w:cs="Times New Roman"/>
          <w:sz w:val="24"/>
          <w:szCs w:val="24"/>
          <w:lang w:val="sr-Cyrl-RS"/>
        </w:rPr>
        <w:t>установа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и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места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и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то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осам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полицијских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станица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и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испостава</w:t>
      </w:r>
      <w:r w:rsidR="00987AB9">
        <w:rPr>
          <w:rFonts w:cs="Times New Roman"/>
          <w:sz w:val="24"/>
          <w:szCs w:val="24"/>
          <w:lang w:val="sr-Cyrl-RS"/>
        </w:rPr>
        <w:t xml:space="preserve">, 12 </w:t>
      </w:r>
      <w:r>
        <w:rPr>
          <w:rFonts w:cs="Times New Roman"/>
          <w:sz w:val="24"/>
          <w:szCs w:val="24"/>
          <w:lang w:val="sr-Cyrl-RS"/>
        </w:rPr>
        <w:t>завода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за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извршење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кривичних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санкција</w:t>
      </w:r>
      <w:r w:rsidR="00987AB9"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две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психијатријске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болнице</w:t>
      </w:r>
      <w:r w:rsidR="00987AB9"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три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установе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социјалне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заштите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домског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типа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и</w:t>
      </w:r>
      <w:r w:rsidR="00987AB9">
        <w:rPr>
          <w:rFonts w:cs="Times New Roman"/>
          <w:sz w:val="24"/>
          <w:szCs w:val="24"/>
          <w:lang w:val="sr-Cyrl-RS"/>
        </w:rPr>
        <w:t xml:space="preserve"> 24 </w:t>
      </w:r>
      <w:r>
        <w:rPr>
          <w:rFonts w:cs="Times New Roman"/>
          <w:sz w:val="24"/>
          <w:szCs w:val="24"/>
          <w:lang w:val="sr-Cyrl-RS"/>
        </w:rPr>
        <w:t>центара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за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збрињавање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миграната</w:t>
      </w:r>
      <w:r w:rsidR="00987AB9"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органа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који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поступају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према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њима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и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других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места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у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којима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они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бораве</w:t>
      </w:r>
      <w:r w:rsidR="00987AB9"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а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на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основу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обављених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посета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посећеним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установама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достављени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су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извештаји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о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њима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са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препорукама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за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отклањање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утврђених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недостатака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у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раду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који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могу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довести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или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доводе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до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злостављања</w:t>
      </w:r>
      <w:r w:rsidR="00987AB9">
        <w:rPr>
          <w:rFonts w:cs="Times New Roman"/>
          <w:sz w:val="24"/>
          <w:szCs w:val="24"/>
          <w:lang w:val="sr-Cyrl-RS"/>
        </w:rPr>
        <w:t xml:space="preserve">.  </w:t>
      </w:r>
    </w:p>
    <w:p w:rsidR="00987AB9" w:rsidRDefault="00987AB9" w:rsidP="00987AB9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lastRenderedPageBreak/>
        <w:tab/>
      </w:r>
      <w:r w:rsidR="00754C05">
        <w:rPr>
          <w:rFonts w:cs="Times New Roman"/>
          <w:sz w:val="24"/>
          <w:szCs w:val="24"/>
          <w:lang w:val="sr-Cyrl-RS"/>
        </w:rPr>
        <w:t>Истакла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је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да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охрабрује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чињеница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да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је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754C05">
        <w:rPr>
          <w:rFonts w:cs="Times New Roman"/>
          <w:sz w:val="24"/>
          <w:szCs w:val="24"/>
          <w:lang w:val="sr-Cyrl-RS"/>
        </w:rPr>
        <w:t>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складу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досадашњом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праксом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754C05">
        <w:rPr>
          <w:rFonts w:cs="Times New Roman"/>
          <w:sz w:val="24"/>
          <w:szCs w:val="24"/>
          <w:lang w:val="sr-Cyrl-RS"/>
        </w:rPr>
        <w:t>полиција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спровела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велику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већину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препорука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у</w:t>
      </w:r>
      <w:r>
        <w:rPr>
          <w:rFonts w:cs="Times New Roman"/>
          <w:sz w:val="24"/>
          <w:szCs w:val="24"/>
          <w:lang w:val="sr-Cyrl-RS"/>
        </w:rPr>
        <w:t xml:space="preserve"> 2017. </w:t>
      </w:r>
      <w:r w:rsidR="00754C05">
        <w:rPr>
          <w:rFonts w:cs="Times New Roman"/>
          <w:sz w:val="24"/>
          <w:szCs w:val="24"/>
          <w:lang w:val="sr-Cyrl-RS"/>
        </w:rPr>
        <w:t>години</w:t>
      </w:r>
      <w:r>
        <w:rPr>
          <w:rFonts w:cs="Times New Roman"/>
          <w:sz w:val="24"/>
          <w:szCs w:val="24"/>
          <w:lang w:val="sr-Cyrl-RS"/>
        </w:rPr>
        <w:t xml:space="preserve">. </w:t>
      </w:r>
    </w:p>
    <w:p w:rsidR="00987AB9" w:rsidRDefault="00987AB9" w:rsidP="00987AB9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 w:rsidR="00754C05">
        <w:rPr>
          <w:rFonts w:cs="Times New Roman"/>
          <w:sz w:val="24"/>
          <w:szCs w:val="24"/>
          <w:lang w:val="sr-Cyrl-RS"/>
        </w:rPr>
        <w:t>Рекла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је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да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даље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многе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просторије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за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задржавање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нису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складу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стандардима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754C05">
        <w:rPr>
          <w:rFonts w:cs="Times New Roman"/>
          <w:sz w:val="24"/>
          <w:szCs w:val="24"/>
          <w:lang w:val="sr-Cyrl-RS"/>
        </w:rPr>
        <w:t>као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да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веома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мали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број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полицијских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станица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има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услове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за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боравак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лица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дуже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од</w:t>
      </w:r>
      <w:r>
        <w:rPr>
          <w:rFonts w:cs="Times New Roman"/>
          <w:sz w:val="24"/>
          <w:szCs w:val="24"/>
          <w:lang w:val="sr-Cyrl-RS"/>
        </w:rPr>
        <w:t xml:space="preserve"> 24 </w:t>
      </w:r>
      <w:r w:rsidR="00754C05">
        <w:rPr>
          <w:rFonts w:cs="Times New Roman"/>
          <w:sz w:val="24"/>
          <w:szCs w:val="24"/>
          <w:lang w:val="sr-Cyrl-RS"/>
        </w:rPr>
        <w:t>сата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754C05">
        <w:rPr>
          <w:rFonts w:cs="Times New Roman"/>
          <w:sz w:val="24"/>
          <w:szCs w:val="24"/>
          <w:lang w:val="sr-Cyrl-RS"/>
        </w:rPr>
        <w:t>пре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свега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имајући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виду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немогућност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боравка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на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свежем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ваздуху</w:t>
      </w:r>
      <w:r>
        <w:rPr>
          <w:rFonts w:cs="Times New Roman"/>
          <w:sz w:val="24"/>
          <w:szCs w:val="24"/>
          <w:lang w:val="sr-Cyrl-RS"/>
        </w:rPr>
        <w:t xml:space="preserve">.  </w:t>
      </w:r>
    </w:p>
    <w:p w:rsidR="00987AB9" w:rsidRDefault="00987AB9" w:rsidP="00987AB9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 w:rsidR="00754C05">
        <w:rPr>
          <w:rFonts w:cs="Times New Roman"/>
          <w:sz w:val="24"/>
          <w:szCs w:val="24"/>
          <w:lang w:val="sr-Cyrl-RS"/>
        </w:rPr>
        <w:t>Нагласила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је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да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је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протеклом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периоду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донет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велики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број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подзаконских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прописа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релевантних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за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рад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полиције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754C05">
        <w:rPr>
          <w:rFonts w:cs="Times New Roman"/>
          <w:sz w:val="24"/>
          <w:szCs w:val="24"/>
          <w:lang w:val="sr-Cyrl-RS"/>
        </w:rPr>
        <w:t>али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да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је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потребно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да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најскоријем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року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донесу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остали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прописи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неопходни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за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спровођење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Закона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о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полицији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754C05">
        <w:rPr>
          <w:rFonts w:cs="Times New Roman"/>
          <w:sz w:val="24"/>
          <w:szCs w:val="24"/>
          <w:lang w:val="sr-Cyrl-RS"/>
        </w:rPr>
        <w:t>имајући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виду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да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је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законом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прописани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рок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за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доношење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подзаконских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аката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који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је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истекао</w:t>
      </w:r>
      <w:r>
        <w:rPr>
          <w:rFonts w:cs="Times New Roman"/>
          <w:sz w:val="24"/>
          <w:szCs w:val="24"/>
          <w:lang w:val="sr-Cyrl-RS"/>
        </w:rPr>
        <w:t xml:space="preserve">.  </w:t>
      </w:r>
    </w:p>
    <w:p w:rsidR="00987AB9" w:rsidRDefault="00987AB9" w:rsidP="00987AB9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 w:rsidR="00754C05">
        <w:rPr>
          <w:rFonts w:cs="Times New Roman"/>
          <w:sz w:val="24"/>
          <w:szCs w:val="24"/>
          <w:lang w:val="sr-Cyrl-RS"/>
        </w:rPr>
        <w:t>Рекла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је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да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је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Сектор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унутрашње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контроле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унапредио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свој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рад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тако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што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је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током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извештајног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периода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Заштитнику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грађана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достављао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месечни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извештај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о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случајевима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којима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је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утврдио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да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је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прекорачењем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полицијских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овлашћења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дошло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до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повреде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права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754C05">
        <w:rPr>
          <w:rFonts w:cs="Times New Roman"/>
          <w:sz w:val="24"/>
          <w:szCs w:val="24"/>
          <w:lang w:val="sr-Cyrl-RS"/>
        </w:rPr>
        <w:t>као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податке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о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кривичним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прекршајним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пријавама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које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је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поднео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754C05">
        <w:rPr>
          <w:rFonts w:cs="Times New Roman"/>
          <w:sz w:val="24"/>
          <w:szCs w:val="24"/>
          <w:lang w:val="sr-Cyrl-RS"/>
        </w:rPr>
        <w:t>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што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је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складу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Законом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о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полицији</w:t>
      </w:r>
      <w:r>
        <w:rPr>
          <w:rFonts w:cs="Times New Roman"/>
          <w:sz w:val="24"/>
          <w:szCs w:val="24"/>
          <w:lang w:val="sr-Cyrl-RS"/>
        </w:rPr>
        <w:t xml:space="preserve">. </w:t>
      </w:r>
    </w:p>
    <w:p w:rsidR="00987AB9" w:rsidRDefault="00987AB9" w:rsidP="00987AB9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 w:rsidR="00754C05">
        <w:rPr>
          <w:rFonts w:cs="Times New Roman"/>
          <w:sz w:val="24"/>
          <w:szCs w:val="24"/>
          <w:lang w:val="sr-Cyrl-RS"/>
        </w:rPr>
        <w:t>Нагласила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је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да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је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НПМ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уочио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проблем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који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односи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на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активности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притворених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лица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754C05">
        <w:rPr>
          <w:rFonts w:cs="Times New Roman"/>
          <w:sz w:val="24"/>
          <w:szCs w:val="24"/>
          <w:lang w:val="sr-Cyrl-RS"/>
        </w:rPr>
        <w:t>јер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притвореници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време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углавном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проводе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затворени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својим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спаваоницама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754C05">
        <w:rPr>
          <w:rFonts w:cs="Times New Roman"/>
          <w:sz w:val="24"/>
          <w:szCs w:val="24"/>
          <w:lang w:val="sr-Cyrl-RS"/>
        </w:rPr>
        <w:t>нередовне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обиласке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притворених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лица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од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стране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судија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за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извршење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кривичних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санкција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754C05">
        <w:rPr>
          <w:rFonts w:cs="Times New Roman"/>
          <w:sz w:val="24"/>
          <w:szCs w:val="24"/>
          <w:lang w:val="sr-Cyrl-RS"/>
        </w:rPr>
        <w:t>али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да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примећују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одређени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помаци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овом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погледу</w:t>
      </w:r>
      <w:r>
        <w:rPr>
          <w:rFonts w:cs="Times New Roman"/>
          <w:sz w:val="24"/>
          <w:szCs w:val="24"/>
          <w:lang w:val="sr-Cyrl-RS"/>
        </w:rPr>
        <w:t xml:space="preserve">.  </w:t>
      </w:r>
    </w:p>
    <w:p w:rsidR="00987AB9" w:rsidRDefault="00987AB9" w:rsidP="00987AB9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 w:rsidR="00754C05">
        <w:rPr>
          <w:rFonts w:cs="Times New Roman"/>
          <w:sz w:val="24"/>
          <w:szCs w:val="24"/>
          <w:lang w:val="sr-Cyrl-RS"/>
        </w:rPr>
        <w:t>Указала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је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да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је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већини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посећених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завода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НПМ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уочио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позитиван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однос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између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лица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лишених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слободе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припадника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службе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за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обезбеђење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754C05">
        <w:rPr>
          <w:rFonts w:cs="Times New Roman"/>
          <w:sz w:val="24"/>
          <w:szCs w:val="24"/>
          <w:lang w:val="sr-Cyrl-RS"/>
        </w:rPr>
        <w:t>али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утврдио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мањак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службеника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754C05">
        <w:rPr>
          <w:rFonts w:cs="Times New Roman"/>
          <w:sz w:val="24"/>
          <w:szCs w:val="24"/>
          <w:lang w:val="sr-Cyrl-RS"/>
        </w:rPr>
        <w:t>првенствено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служби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за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обезбеђење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754C05">
        <w:rPr>
          <w:rFonts w:cs="Times New Roman"/>
          <w:sz w:val="24"/>
          <w:szCs w:val="24"/>
          <w:lang w:val="sr-Cyrl-RS"/>
        </w:rPr>
        <w:t>што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доводи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до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оптерећености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постојећег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кадра</w:t>
      </w:r>
      <w:r>
        <w:rPr>
          <w:rFonts w:cs="Times New Roman"/>
          <w:sz w:val="24"/>
          <w:szCs w:val="24"/>
          <w:lang w:val="sr-Cyrl-RS"/>
        </w:rPr>
        <w:t xml:space="preserve">.  </w:t>
      </w:r>
    </w:p>
    <w:p w:rsidR="00987AB9" w:rsidRDefault="00987AB9" w:rsidP="00987AB9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 w:rsidR="00754C05">
        <w:rPr>
          <w:rFonts w:cs="Times New Roman"/>
          <w:sz w:val="24"/>
          <w:szCs w:val="24"/>
          <w:lang w:val="sr-Cyrl-RS"/>
        </w:rPr>
        <w:t>Посебмо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је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нагласила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да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примери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добре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праксе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уочени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Окружном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затвору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Нови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Сад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Окружном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затвору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Нови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Пазар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754C05">
        <w:rPr>
          <w:rFonts w:cs="Times New Roman"/>
          <w:sz w:val="24"/>
          <w:szCs w:val="24"/>
          <w:lang w:val="sr-Cyrl-RS"/>
        </w:rPr>
        <w:t>где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је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повећано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ангажовање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осуђених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из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затворског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одељења</w:t>
      </w:r>
      <w:r>
        <w:rPr>
          <w:rFonts w:cs="Times New Roman"/>
          <w:sz w:val="24"/>
          <w:szCs w:val="24"/>
          <w:lang w:val="sr-Cyrl-RS"/>
        </w:rPr>
        <w:t xml:space="preserve">. </w:t>
      </w:r>
    </w:p>
    <w:p w:rsidR="00987AB9" w:rsidRDefault="00987AB9" w:rsidP="00987AB9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 w:rsidR="00754C05">
        <w:rPr>
          <w:rFonts w:cs="Times New Roman"/>
          <w:sz w:val="24"/>
          <w:szCs w:val="24"/>
          <w:lang w:val="sr-Cyrl-RS"/>
        </w:rPr>
        <w:t>Истакла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је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да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иако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службе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за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здравствену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заштиту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нису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измештене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из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Министарства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правде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Министарство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здравља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754C05">
        <w:rPr>
          <w:rFonts w:cs="Times New Roman"/>
          <w:sz w:val="24"/>
          <w:szCs w:val="24"/>
          <w:lang w:val="sr-Cyrl-RS"/>
        </w:rPr>
        <w:t>може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уочити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позитиван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помак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погледу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пружању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здравствене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заштите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учесталији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надзор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над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радом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здравствених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служби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од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стране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Министарства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здравља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приликом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задржавања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особа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менталним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сметњама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психијатријским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болницама</w:t>
      </w:r>
      <w:r>
        <w:rPr>
          <w:rFonts w:cs="Times New Roman"/>
          <w:sz w:val="24"/>
          <w:szCs w:val="24"/>
          <w:lang w:val="sr-Cyrl-RS"/>
        </w:rPr>
        <w:t xml:space="preserve">.  </w:t>
      </w:r>
    </w:p>
    <w:p w:rsidR="00987AB9" w:rsidRDefault="00987AB9" w:rsidP="00987AB9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 w:rsidR="00754C05">
        <w:rPr>
          <w:rFonts w:cs="Times New Roman"/>
          <w:sz w:val="24"/>
          <w:szCs w:val="24"/>
          <w:lang w:val="sr-Cyrl-RS"/>
        </w:rPr>
        <w:t>Нагласила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је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да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је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односу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на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област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поступања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према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избеглицама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мигрантима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754C05">
        <w:rPr>
          <w:rFonts w:cs="Times New Roman"/>
          <w:sz w:val="24"/>
          <w:szCs w:val="24"/>
          <w:lang w:val="sr-Cyrl-RS"/>
        </w:rPr>
        <w:t>НПМ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утврдио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да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је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током</w:t>
      </w:r>
      <w:r>
        <w:rPr>
          <w:rFonts w:cs="Times New Roman"/>
          <w:sz w:val="24"/>
          <w:szCs w:val="24"/>
          <w:lang w:val="sr-Cyrl-RS"/>
        </w:rPr>
        <w:t xml:space="preserve"> 2017. </w:t>
      </w:r>
      <w:r w:rsidR="00754C05">
        <w:rPr>
          <w:rFonts w:cs="Times New Roman"/>
          <w:sz w:val="24"/>
          <w:szCs w:val="24"/>
          <w:lang w:val="sr-Cyrl-RS"/>
        </w:rPr>
        <w:t>године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такозвана</w:t>
      </w:r>
      <w:r>
        <w:rPr>
          <w:rFonts w:cs="Times New Roman"/>
          <w:sz w:val="24"/>
          <w:szCs w:val="24"/>
          <w:lang w:val="sr-Cyrl-RS"/>
        </w:rPr>
        <w:t xml:space="preserve"> „</w:t>
      </w:r>
      <w:r w:rsidR="00754C05">
        <w:rPr>
          <w:rFonts w:cs="Times New Roman"/>
          <w:sz w:val="24"/>
          <w:szCs w:val="24"/>
          <w:lang w:val="sr-Cyrl-RS"/>
        </w:rPr>
        <w:t>балканска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рута</w:t>
      </w:r>
      <w:r>
        <w:rPr>
          <w:rFonts w:cs="Times New Roman"/>
          <w:sz w:val="24"/>
          <w:szCs w:val="24"/>
          <w:lang w:val="sr-Cyrl-RS"/>
        </w:rPr>
        <w:t xml:space="preserve">“, </w:t>
      </w:r>
      <w:r w:rsidR="00754C05">
        <w:rPr>
          <w:rFonts w:cs="Times New Roman"/>
          <w:sz w:val="24"/>
          <w:szCs w:val="24"/>
          <w:lang w:val="sr-Cyrl-RS"/>
        </w:rPr>
        <w:t>остала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затворена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754C05">
        <w:rPr>
          <w:rFonts w:cs="Times New Roman"/>
          <w:sz w:val="24"/>
          <w:szCs w:val="24"/>
          <w:lang w:val="sr-Cyrl-RS"/>
        </w:rPr>
        <w:t>па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мигранти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Србији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чекали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свој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ред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за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пријем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код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мађарских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власти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по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више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месеци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754C05">
        <w:rPr>
          <w:rFonts w:cs="Times New Roman"/>
          <w:sz w:val="24"/>
          <w:szCs w:val="24"/>
          <w:lang w:val="sr-Cyrl-RS"/>
        </w:rPr>
        <w:t>због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чега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је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Комесаријат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за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избеглице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миграције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наставио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предузимањем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мера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циљу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смештаја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миграната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званичне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центре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за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прихват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збрињавање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754C05">
        <w:rPr>
          <w:rFonts w:cs="Times New Roman"/>
          <w:sz w:val="24"/>
          <w:szCs w:val="24"/>
          <w:lang w:val="sr-Cyrl-RS"/>
        </w:rPr>
        <w:t>Мигрантима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је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омогућен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већи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број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садржаја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активности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центрима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754C05">
        <w:rPr>
          <w:rFonts w:cs="Times New Roman"/>
          <w:sz w:val="24"/>
          <w:szCs w:val="24"/>
          <w:lang w:val="sr-Cyrl-RS"/>
        </w:rPr>
        <w:t>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посебно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деци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754C05">
        <w:rPr>
          <w:rFonts w:cs="Times New Roman"/>
          <w:sz w:val="24"/>
          <w:szCs w:val="24"/>
          <w:lang w:val="sr-Cyrl-RS"/>
        </w:rPr>
        <w:t>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септембру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је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објављено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да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је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више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од</w:t>
      </w:r>
      <w:r>
        <w:rPr>
          <w:rFonts w:cs="Times New Roman"/>
          <w:sz w:val="24"/>
          <w:szCs w:val="24"/>
          <w:lang w:val="sr-Cyrl-RS"/>
        </w:rPr>
        <w:t xml:space="preserve"> 500 </w:t>
      </w:r>
      <w:r w:rsidR="00754C05">
        <w:rPr>
          <w:rFonts w:cs="Times New Roman"/>
          <w:sz w:val="24"/>
          <w:szCs w:val="24"/>
          <w:lang w:val="sr-Cyrl-RS"/>
        </w:rPr>
        <w:t>деце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миграната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уписано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у</w:t>
      </w:r>
      <w:r>
        <w:rPr>
          <w:rFonts w:cs="Times New Roman"/>
          <w:sz w:val="24"/>
          <w:szCs w:val="24"/>
          <w:lang w:val="sr-Cyrl-RS"/>
        </w:rPr>
        <w:t xml:space="preserve"> 27 </w:t>
      </w:r>
      <w:r w:rsidR="00754C05">
        <w:rPr>
          <w:rFonts w:cs="Times New Roman"/>
          <w:sz w:val="24"/>
          <w:szCs w:val="24"/>
          <w:lang w:val="sr-Cyrl-RS"/>
        </w:rPr>
        <w:t>основних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школа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на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територији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Србије</w:t>
      </w:r>
      <w:r>
        <w:rPr>
          <w:rFonts w:cs="Times New Roman"/>
          <w:sz w:val="24"/>
          <w:szCs w:val="24"/>
          <w:lang w:val="sr-Cyrl-RS"/>
        </w:rPr>
        <w:t>.</w:t>
      </w:r>
    </w:p>
    <w:p w:rsidR="00987AB9" w:rsidRDefault="00987AB9" w:rsidP="00987AB9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 w:rsidR="00754C05">
        <w:rPr>
          <w:rFonts w:cs="Times New Roman"/>
          <w:sz w:val="24"/>
          <w:szCs w:val="24"/>
          <w:lang w:val="sr-Cyrl-RS"/>
        </w:rPr>
        <w:t>Рекла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је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да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је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Делегација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Европског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комитета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за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спречавање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тортуре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током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ад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хок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посете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Србији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обавила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састанак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представницима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нашег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НПМ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754C05">
        <w:rPr>
          <w:rFonts w:cs="Times New Roman"/>
          <w:sz w:val="24"/>
          <w:szCs w:val="24"/>
          <w:lang w:val="sr-Cyrl-RS"/>
        </w:rPr>
        <w:t>ради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прикупљања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прелиминарних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информација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о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поступању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према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лицима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лишеним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слободе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притворским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јединицама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Републици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Србији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754C05">
        <w:rPr>
          <w:rFonts w:cs="Times New Roman"/>
          <w:sz w:val="24"/>
          <w:szCs w:val="24"/>
          <w:lang w:val="sr-Cyrl-RS"/>
        </w:rPr>
        <w:t>Представници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НПМ</w:t>
      </w:r>
      <w:r>
        <w:rPr>
          <w:rFonts w:cs="Times New Roman"/>
          <w:sz w:val="24"/>
          <w:szCs w:val="24"/>
          <w:lang w:val="sr-Cyrl-RS"/>
        </w:rPr>
        <w:t>-</w:t>
      </w:r>
      <w:r w:rsidR="00754C05">
        <w:rPr>
          <w:rFonts w:cs="Times New Roman"/>
          <w:sz w:val="24"/>
          <w:szCs w:val="24"/>
          <w:lang w:val="sr-Cyrl-RS"/>
        </w:rPr>
        <w:t>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учествовали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на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састанку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представницима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европских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НПМ</w:t>
      </w:r>
      <w:r>
        <w:rPr>
          <w:rFonts w:cs="Times New Roman"/>
          <w:sz w:val="24"/>
          <w:szCs w:val="24"/>
          <w:lang w:val="sr-Cyrl-RS"/>
        </w:rPr>
        <w:t>-</w:t>
      </w:r>
      <w:r w:rsidR="00754C05">
        <w:rPr>
          <w:rFonts w:cs="Times New Roman"/>
          <w:sz w:val="24"/>
          <w:szCs w:val="24"/>
          <w:lang w:val="sr-Cyrl-RS"/>
        </w:rPr>
        <w:t>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Стразбуру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754C05">
        <w:rPr>
          <w:rFonts w:cs="Times New Roman"/>
          <w:sz w:val="24"/>
          <w:szCs w:val="24"/>
          <w:lang w:val="sr-Cyrl-RS"/>
        </w:rPr>
        <w:t>са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циљем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размене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искустава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добрих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пракси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раду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НПМ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754C05">
        <w:rPr>
          <w:rFonts w:cs="Times New Roman"/>
          <w:sz w:val="24"/>
          <w:szCs w:val="24"/>
          <w:lang w:val="sr-Cyrl-RS"/>
        </w:rPr>
        <w:t>које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је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организовао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Савет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Европе</w:t>
      </w:r>
      <w:r>
        <w:rPr>
          <w:rFonts w:cs="Times New Roman"/>
          <w:sz w:val="24"/>
          <w:szCs w:val="24"/>
          <w:lang w:val="sr-Cyrl-RS"/>
        </w:rPr>
        <w:t xml:space="preserve">. </w:t>
      </w:r>
    </w:p>
    <w:p w:rsidR="00987AB9" w:rsidRDefault="00987AB9" w:rsidP="00987AB9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 w:rsidR="00754C05">
        <w:rPr>
          <w:rFonts w:cs="Times New Roman"/>
          <w:sz w:val="24"/>
          <w:szCs w:val="24"/>
          <w:lang w:val="sr-Cyrl-RS"/>
        </w:rPr>
        <w:t>Излагање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је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закључила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рекавши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да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је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НПМ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Србије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током</w:t>
      </w:r>
      <w:r>
        <w:rPr>
          <w:rFonts w:cs="Times New Roman"/>
          <w:sz w:val="24"/>
          <w:szCs w:val="24"/>
          <w:lang w:val="sr-Cyrl-RS"/>
        </w:rPr>
        <w:t xml:space="preserve"> 2017. </w:t>
      </w:r>
      <w:r w:rsidR="00754C05">
        <w:rPr>
          <w:rFonts w:cs="Times New Roman"/>
          <w:sz w:val="24"/>
          <w:szCs w:val="24"/>
          <w:lang w:val="sr-Cyrl-RS"/>
        </w:rPr>
        <w:t>године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наставио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сарадњу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Поткомитетом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за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превенцију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тортуре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754C05">
        <w:rPr>
          <w:rFonts w:cs="Times New Roman"/>
          <w:sz w:val="24"/>
          <w:szCs w:val="24"/>
          <w:lang w:val="sr-Cyrl-RS"/>
        </w:rPr>
        <w:t>као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да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НПМ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састао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професором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Нилс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Мелцером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754C05">
        <w:rPr>
          <w:rFonts w:cs="Times New Roman"/>
          <w:sz w:val="24"/>
          <w:szCs w:val="24"/>
          <w:lang w:val="sr-Cyrl-RS"/>
        </w:rPr>
        <w:t>специјалним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известиоцем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УН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за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мучење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нечовечно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или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понижавајуће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поступање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или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кажњавање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754C05">
        <w:rPr>
          <w:rFonts w:cs="Times New Roman"/>
          <w:sz w:val="24"/>
          <w:szCs w:val="24"/>
          <w:lang w:val="sr-Cyrl-RS"/>
        </w:rPr>
        <w:t>те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да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је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Република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Србија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обезбедила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независност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финансијску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самосталност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Националног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механизма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за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превенцију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754C05">
        <w:rPr>
          <w:rFonts w:cs="Times New Roman"/>
          <w:sz w:val="24"/>
          <w:szCs w:val="24"/>
          <w:lang w:val="sr-Cyrl-RS"/>
        </w:rPr>
        <w:t>тортуре</w:t>
      </w:r>
      <w:r>
        <w:rPr>
          <w:rFonts w:cs="Times New Roman"/>
          <w:sz w:val="24"/>
          <w:szCs w:val="24"/>
          <w:lang w:val="sr-Cyrl-RS"/>
        </w:rPr>
        <w:t xml:space="preserve">. </w:t>
      </w:r>
    </w:p>
    <w:p w:rsidR="00987AB9" w:rsidRDefault="00987AB9" w:rsidP="00987AB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987AB9" w:rsidRDefault="00754C05" w:rsidP="00987AB9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>Председавајући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је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након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уводног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излагања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отворио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дискусију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којој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су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учествовали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Неђо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Јовановић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члан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Одбора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за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правосуђе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државну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управу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локалну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самоуправу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Миланка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Јевтовић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Вукојичић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члан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Одбора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за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права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детета</w:t>
      </w:r>
      <w:r w:rsidR="007E536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Одбора за људска и мањинска права и равноправност полова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987AB9" w:rsidRDefault="00987AB9" w:rsidP="00987AB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987AB9" w:rsidRDefault="00987AB9" w:rsidP="00987AB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754C0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Неђо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Јовановић</w:t>
      </w:r>
      <w:r w:rsidR="007E536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, </w:t>
      </w:r>
      <w:r w:rsidR="007E5363" w:rsidRPr="007E5363">
        <w:rPr>
          <w:rFonts w:ascii="Times New Roman" w:eastAsia="Calibri" w:hAnsi="Times New Roman" w:cs="Times New Roman"/>
          <w:sz w:val="24"/>
          <w:szCs w:val="24"/>
          <w:lang w:val="sr-Cyrl-CS"/>
        </w:rPr>
        <w:t>члан Одбора за правосуђе, држа</w:t>
      </w:r>
      <w:r w:rsidR="007E5363">
        <w:rPr>
          <w:rFonts w:ascii="Times New Roman" w:eastAsia="Calibri" w:hAnsi="Times New Roman" w:cs="Times New Roman"/>
          <w:sz w:val="24"/>
          <w:szCs w:val="24"/>
          <w:lang w:val="sr-Cyrl-CS"/>
        </w:rPr>
        <w:t>вну управу и локалну самоуправу</w:t>
      </w:r>
      <w:r w:rsidRPr="007E536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је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на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почетку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свог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обраћања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упознао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представнике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Заштитника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грађана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да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је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Народна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скупштина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образовала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Комисију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за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контролу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извршења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кривичних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санкција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као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да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је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таква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комисија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била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образована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претходном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сазиву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када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су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њени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чланови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обишли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одређени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број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казнено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поправних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завода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те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да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су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тада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биле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утврђене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неке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чињенице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које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извесној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мери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одступају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од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података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који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су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изнети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уводном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излагању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на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овој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седници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што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је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оценио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као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позитивно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С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тим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вези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изразио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је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став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да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би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било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корисно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да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се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успостави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синергија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деловању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Националног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механизма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за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превенцију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тортуре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Комисије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за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контролу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извршења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кривичних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санкција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посебно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када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се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има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виду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да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се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надлежности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ова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два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тела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значајној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мери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подударају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или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се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преплићу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На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овај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начин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би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се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уједначио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критеријум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приликом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вршења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надзора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овој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области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спречило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евентуално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различито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извештавање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987AB9" w:rsidRDefault="00987AB9" w:rsidP="00987AB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Нагласио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је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да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би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приликом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сваког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обиласка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казнено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-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поправних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установа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Заштитник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грађана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Комисија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за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контролу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извршења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кривичних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санкција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требало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да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делују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заједнички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987AB9" w:rsidRDefault="00987AB9" w:rsidP="00987AB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Упознао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је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присутне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да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је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планом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рада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Комисије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предвиђена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посета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Казнено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-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поправном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заводу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Нишу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другој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половини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јануара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987AB9" w:rsidRDefault="00987AB9" w:rsidP="00987AB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Замолио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је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да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се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наредним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извештајним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периодима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обухвате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оне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казнено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-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поправне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установе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којима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је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извршена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веома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успешна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стандардизација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као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што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је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новоотворени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Казнено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-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поправни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завод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Панчеву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који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по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свему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испуњава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стандарде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прописане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од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стране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међународне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заједнице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Истакао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је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значајан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допринос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Министарства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правде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–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Управе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за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извршење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кривичних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санкција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које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је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уз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помоћ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међународних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партнера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допринело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изградњи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уређењу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овог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објекта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987AB9" w:rsidRDefault="00987AB9" w:rsidP="00987AB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Нагласио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је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да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би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приликом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израде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анализе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стања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овој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области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требало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истаћи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помаке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који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су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извршени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смештају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боравку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осуђених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лица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која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су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на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издржавању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кривичних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санкција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казнено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-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поправним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установама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односу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на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стање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какво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је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било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пре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десетак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година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нарочито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када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се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има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виду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да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је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порастао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број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извршених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кривичних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дела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осуђених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лица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за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нарочито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тешка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кривична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дела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код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којих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постоји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повећан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степен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друштвене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опасности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987AB9" w:rsidRDefault="00987AB9" w:rsidP="00987AB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:rsidR="00987AB9" w:rsidRDefault="00754C05" w:rsidP="00987AB9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Миланка</w:t>
      </w:r>
      <w:r w:rsidR="00987AB9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Јевтовић</w:t>
      </w:r>
      <w:r w:rsidR="00987AB9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Вукојичић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члан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Одбора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за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права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детета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75D2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 Одбора за људска и мањинска права и равноправност полова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је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истакла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да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је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Извештај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раду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Националног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механизма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за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превенцију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тортуре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за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годину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исцрпан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детаљан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</w:p>
    <w:p w:rsidR="00987AB9" w:rsidRDefault="00754C05" w:rsidP="00987AB9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Нагласила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је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да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је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с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обзиром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на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чињеницу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да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је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током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2017.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године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обављена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61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посета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установама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којима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су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смештена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лица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лишена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слободе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учињен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значајан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напредак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побољшању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квалитета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извештавања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о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стању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овој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области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</w:p>
    <w:p w:rsidR="00987AB9" w:rsidRDefault="00754C05" w:rsidP="00987AB9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Изнела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је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став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да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је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Република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Србија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постигла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значајан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напредак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владавини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права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да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се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кроз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Извештај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може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уочити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да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је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Заштитник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грађана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имао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превентивну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улогу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</w:p>
    <w:p w:rsidR="00987AB9" w:rsidRDefault="00754C05" w:rsidP="00987AB9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Рекла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је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да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се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из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дела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Извештаја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који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се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односи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на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децу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мигранте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може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закључити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да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Република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Србија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улаже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значајне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напоре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на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обезбеђивању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што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бољих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услова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за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смештај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деце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мигранте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као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за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њихову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инклузију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образовни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систем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Посебно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је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указала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на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подршку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коју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надлежни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државни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органи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пружају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мајкама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новорођеној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деци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987AB9" w:rsidRDefault="00754C05" w:rsidP="00987AB9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Оценила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је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као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значајно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ангажовање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релевантних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државних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органа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на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пружању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психолошке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подршке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мигрантима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посебно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породицама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са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децом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при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чему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значајну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улогу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има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Завод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за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васпитање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деце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омладине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Нишу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као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Центар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за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прихват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>миграната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малолетних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лица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миграната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без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пратње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те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је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похвалила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настојање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да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се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побољшају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смештајни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капацитети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ангажовање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стручних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лица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на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пружању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помоћи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при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задовољавању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потреба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деце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миграната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као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улагања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набавку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потребних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техничких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уређаја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987AB9" w:rsidRPr="00614D29" w:rsidRDefault="00987AB9" w:rsidP="00987AB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Како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се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више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нико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није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јавио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за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реч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председавајући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је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закључио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заједничку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седницу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Одбора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за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правосуђе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државну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управу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лкалну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самоуправу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Одбора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за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права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детета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Одбора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за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људска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мањинска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права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равноправност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полова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987AB9" w:rsidRDefault="00987AB9" w:rsidP="00987AB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87AB9" w:rsidRDefault="00987AB9" w:rsidP="00987AB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ru-RU"/>
        </w:rPr>
        <w:tab/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Заједничка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седница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је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завршена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12,45 </w:t>
      </w:r>
      <w:r w:rsidR="00754C05">
        <w:rPr>
          <w:rFonts w:ascii="Times New Roman" w:eastAsia="Calibri" w:hAnsi="Times New Roman" w:cs="Times New Roman"/>
          <w:sz w:val="24"/>
          <w:szCs w:val="24"/>
          <w:lang w:val="ru-RU"/>
        </w:rPr>
        <w:t>часова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:rsidR="00614D29" w:rsidRDefault="00614D29" w:rsidP="00987AB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65D7" w:rsidRDefault="004465D7" w:rsidP="00987AB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65D7" w:rsidRDefault="004465D7" w:rsidP="00987AB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7AB9" w:rsidRDefault="00987AB9" w:rsidP="00987AB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СЕКРЕТАР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ОДБОРА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</w:t>
      </w:r>
      <w:r w:rsidR="007A297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</w:t>
      </w:r>
      <w:r w:rsidR="00AE4B9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</w:t>
      </w:r>
      <w:r w:rsidR="007A297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ПРЕДСЕДНИК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54C05">
        <w:rPr>
          <w:rFonts w:ascii="Times New Roman" w:eastAsia="Calibri" w:hAnsi="Times New Roman" w:cs="Times New Roman"/>
          <w:sz w:val="24"/>
          <w:szCs w:val="24"/>
          <w:lang w:val="sr-Cyrl-CS"/>
        </w:rPr>
        <w:t>ОДБОРА</w:t>
      </w:r>
    </w:p>
    <w:p w:rsidR="00987AB9" w:rsidRDefault="00987AB9" w:rsidP="00987AB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</w:t>
      </w:r>
    </w:p>
    <w:p w:rsidR="00110ADF" w:rsidRPr="00AE4B95" w:rsidRDefault="009C600B" w:rsidP="00DD16ED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Рајка Вукомановић                                                             </w:t>
      </w:r>
      <w:r w:rsidR="00AE4B95">
        <w:rPr>
          <w:rFonts w:ascii="Times New Roman" w:eastAsia="Calibri" w:hAnsi="Times New Roman" w:cs="Times New Roman"/>
          <w:sz w:val="24"/>
          <w:szCs w:val="24"/>
          <w:lang w:val="sr-Cyrl-RS"/>
        </w:rPr>
        <w:t>Јасмина Каранац</w:t>
      </w:r>
    </w:p>
    <w:sectPr w:rsidR="00110ADF" w:rsidRPr="00AE4B95" w:rsidSect="004465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5C8" w:rsidRDefault="008E55C8" w:rsidP="00987AB9">
      <w:pPr>
        <w:spacing w:line="240" w:lineRule="auto"/>
      </w:pPr>
      <w:r>
        <w:separator/>
      </w:r>
    </w:p>
  </w:endnote>
  <w:endnote w:type="continuationSeparator" w:id="0">
    <w:p w:rsidR="008E55C8" w:rsidRDefault="008E55C8" w:rsidP="00987A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FC3" w:rsidRDefault="00820F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5751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4B95" w:rsidRDefault="00AE4B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1BF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20FC3" w:rsidRDefault="00820F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FC3" w:rsidRDefault="00820F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5C8" w:rsidRDefault="008E55C8" w:rsidP="00987AB9">
      <w:pPr>
        <w:spacing w:line="240" w:lineRule="auto"/>
      </w:pPr>
      <w:r>
        <w:separator/>
      </w:r>
    </w:p>
  </w:footnote>
  <w:footnote w:type="continuationSeparator" w:id="0">
    <w:p w:rsidR="008E55C8" w:rsidRDefault="008E55C8" w:rsidP="00987A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FC3" w:rsidRDefault="00820F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FC3" w:rsidRDefault="00820F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FC3" w:rsidRDefault="00820F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FAC"/>
    <w:rsid w:val="00110ADF"/>
    <w:rsid w:val="00297D9A"/>
    <w:rsid w:val="002C6E7F"/>
    <w:rsid w:val="0035460C"/>
    <w:rsid w:val="003924E5"/>
    <w:rsid w:val="003F1BF5"/>
    <w:rsid w:val="004465D7"/>
    <w:rsid w:val="00446BD4"/>
    <w:rsid w:val="00614D29"/>
    <w:rsid w:val="006B7FD0"/>
    <w:rsid w:val="00754C05"/>
    <w:rsid w:val="007A297D"/>
    <w:rsid w:val="007E5363"/>
    <w:rsid w:val="00820FC3"/>
    <w:rsid w:val="008E4E09"/>
    <w:rsid w:val="008E55C8"/>
    <w:rsid w:val="00987AB9"/>
    <w:rsid w:val="00996D9D"/>
    <w:rsid w:val="009C600B"/>
    <w:rsid w:val="00A13DBF"/>
    <w:rsid w:val="00AC5761"/>
    <w:rsid w:val="00AD679D"/>
    <w:rsid w:val="00AE4B95"/>
    <w:rsid w:val="00B34FAC"/>
    <w:rsid w:val="00B5071F"/>
    <w:rsid w:val="00D73BF3"/>
    <w:rsid w:val="00D8009F"/>
    <w:rsid w:val="00DD16ED"/>
    <w:rsid w:val="00E75D25"/>
    <w:rsid w:val="00F9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AB9"/>
    <w:pPr>
      <w:spacing w:after="0" w:line="0" w:lineRule="atLeast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7AB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87A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AB9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987A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AB9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AB9"/>
    <w:pPr>
      <w:spacing w:after="0" w:line="0" w:lineRule="atLeast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7AB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87A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AB9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987A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AB9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5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1950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Rajka Vukomanovic</cp:lastModifiedBy>
  <cp:revision>23</cp:revision>
  <dcterms:created xsi:type="dcterms:W3CDTF">2019-02-25T09:59:00Z</dcterms:created>
  <dcterms:modified xsi:type="dcterms:W3CDTF">2019-09-10T06:14:00Z</dcterms:modified>
</cp:coreProperties>
</file>